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5FF9" w:rsidRDefault="00D15FF9" w:rsidP="00D15F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Э</w:t>
      </w:r>
      <w:r w:rsidRPr="000418A1">
        <w:rPr>
          <w:rFonts w:ascii="Times New Roman" w:hAnsi="Times New Roman" w:cs="Times New Roman"/>
          <w:b/>
          <w:sz w:val="28"/>
          <w:szCs w:val="28"/>
        </w:rPr>
        <w:t>нергиянын</w:t>
      </w:r>
      <w:proofErr w:type="spellEnd"/>
      <w:r w:rsidRPr="000418A1">
        <w:rPr>
          <w:rFonts w:ascii="Times New Roman" w:hAnsi="Times New Roman" w:cs="Times New Roman"/>
          <w:b/>
          <w:sz w:val="28"/>
          <w:szCs w:val="28"/>
        </w:rPr>
        <w:t xml:space="preserve"> кайра </w:t>
      </w:r>
      <w:proofErr w:type="spellStart"/>
      <w:r w:rsidRPr="000418A1">
        <w:rPr>
          <w:rFonts w:ascii="Times New Roman" w:hAnsi="Times New Roman" w:cs="Times New Roman"/>
          <w:b/>
          <w:sz w:val="28"/>
          <w:szCs w:val="28"/>
        </w:rPr>
        <w:t>жаралуучу</w:t>
      </w:r>
      <w:proofErr w:type="spellEnd"/>
      <w:r w:rsidRPr="000418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418A1">
        <w:rPr>
          <w:rFonts w:ascii="Times New Roman" w:hAnsi="Times New Roman" w:cs="Times New Roman"/>
          <w:b/>
          <w:sz w:val="28"/>
          <w:szCs w:val="28"/>
        </w:rPr>
        <w:t>булактарынын</w:t>
      </w:r>
      <w:proofErr w:type="spellEnd"/>
      <w:r w:rsidRPr="000418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418A1">
        <w:rPr>
          <w:rFonts w:ascii="Times New Roman" w:hAnsi="Times New Roman" w:cs="Times New Roman"/>
          <w:b/>
          <w:sz w:val="28"/>
          <w:szCs w:val="28"/>
        </w:rPr>
        <w:t>субъекттери</w:t>
      </w:r>
      <w:r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0418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0418A1">
        <w:rPr>
          <w:rFonts w:ascii="Times New Roman" w:hAnsi="Times New Roman" w:cs="Times New Roman"/>
          <w:b/>
          <w:sz w:val="28"/>
          <w:szCs w:val="28"/>
        </w:rPr>
        <w:t>аттоо</w:t>
      </w:r>
      <w:proofErr w:type="spellEnd"/>
      <w:r w:rsidRPr="000418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418A1">
        <w:rPr>
          <w:rFonts w:ascii="Times New Roman" w:hAnsi="Times New Roman" w:cs="Times New Roman"/>
          <w:b/>
          <w:sz w:val="28"/>
          <w:szCs w:val="28"/>
        </w:rPr>
        <w:t>тартиби</w:t>
      </w:r>
      <w:proofErr w:type="spellEnd"/>
      <w:r w:rsidRPr="000418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418A1">
        <w:rPr>
          <w:rFonts w:ascii="Times New Roman" w:hAnsi="Times New Roman" w:cs="Times New Roman"/>
          <w:b/>
          <w:sz w:val="28"/>
          <w:szCs w:val="28"/>
        </w:rPr>
        <w:t>жөнүндө</w:t>
      </w:r>
      <w:proofErr w:type="spellEnd"/>
      <w:r w:rsidRPr="000418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418A1">
        <w:rPr>
          <w:rFonts w:ascii="Times New Roman" w:hAnsi="Times New Roman" w:cs="Times New Roman"/>
          <w:b/>
          <w:sz w:val="28"/>
          <w:szCs w:val="28"/>
        </w:rPr>
        <w:t>жобону</w:t>
      </w:r>
      <w:proofErr w:type="spellEnd"/>
      <w:r w:rsidRPr="000418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418A1">
        <w:rPr>
          <w:rFonts w:ascii="Times New Roman" w:hAnsi="Times New Roman" w:cs="Times New Roman"/>
          <w:b/>
          <w:sz w:val="28"/>
          <w:szCs w:val="28"/>
        </w:rPr>
        <w:t>бекитүү</w:t>
      </w:r>
      <w:proofErr w:type="spellEnd"/>
      <w:r w:rsidRPr="000418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418A1">
        <w:rPr>
          <w:rFonts w:ascii="Times New Roman" w:hAnsi="Times New Roman" w:cs="Times New Roman"/>
          <w:b/>
          <w:sz w:val="28"/>
          <w:szCs w:val="28"/>
        </w:rPr>
        <w:t>тууралуу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Кыргыз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Министрлер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Кабинетинин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токтомунун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долбооруна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15FF9" w:rsidRDefault="00D15FF9" w:rsidP="00D15F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E83FD4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НЕГИЗД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ЕМЕ-МААЛЫМКАТ</w:t>
      </w:r>
    </w:p>
    <w:p w:rsidR="00D15FF9" w:rsidRDefault="00D15FF9" w:rsidP="00D15F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D15FF9" w:rsidRPr="00E35FAA" w:rsidRDefault="00D15FF9" w:rsidP="00D15FF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1. Максаты жана милдеттер </w:t>
      </w:r>
    </w:p>
    <w:p w:rsidR="00D15FF9" w:rsidRDefault="00802385" w:rsidP="00802385">
      <w:pPr>
        <w:pStyle w:val="a4"/>
        <w:tabs>
          <w:tab w:val="left" w:pos="0"/>
        </w:tabs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802385">
        <w:rPr>
          <w:rFonts w:ascii="Times New Roman" w:eastAsia="Calibri" w:hAnsi="Times New Roman" w:cs="Times New Roman"/>
          <w:sz w:val="28"/>
          <w:szCs w:val="28"/>
          <w:lang w:val="ky-KG" w:eastAsia="ru-RU"/>
        </w:rPr>
        <w:t>Кыргыз Республикасынын Министрлер Кабинетинин токтомунун долбоору Кыргыз Республикасынын Суу кодексине, Кыргыз Республикасынын Жер кодексине, «Энергиянын кайра жаралуучу булактары жөнүндө», «Суу жөнүндө»</w:t>
      </w:r>
      <w:r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 </w:t>
      </w:r>
      <w:r w:rsidRPr="00802385"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Кыргыз Республикасынын Мыйзамдарына ылайык энергиянын кайра жаралуучу булактарынын субъекттерин каттоонун тартибин иретке келтирүү жана жөнгө салуу максатында иштелип чыккан. </w:t>
      </w:r>
    </w:p>
    <w:p w:rsidR="00802385" w:rsidRPr="00802385" w:rsidRDefault="00802385" w:rsidP="00D15FF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2B2B2B"/>
          <w:sz w:val="28"/>
          <w:szCs w:val="28"/>
        </w:rPr>
      </w:pPr>
    </w:p>
    <w:p w:rsidR="00D15FF9" w:rsidRDefault="00D15FF9" w:rsidP="00D15FF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/>
        </w:rPr>
        <w:t xml:space="preserve">2. Баяндоочу бөлүк </w:t>
      </w:r>
    </w:p>
    <w:p w:rsidR="00802385" w:rsidRDefault="00802385" w:rsidP="008023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80238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«Кыргызстандын туруктуу энергетикага өтүшү: тоскоолдуктар жана чечүү жолдору» Улуттук форумуна даярдык көрүү жөнүндө» </w:t>
      </w:r>
      <w:r w:rsidR="005F5DB9" w:rsidRPr="0080238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Кыргыз Республикасынын Министрлер Кабинетинин Төрагасынын орун басары А.К.Аалиев менен 2022-жылдын 7-февралындагы № 1 </w:t>
      </w:r>
      <w:r w:rsidRPr="0080238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Протоколуна ылайык, Кыргыз Республикасынын Жаратылыш ресурстары, экология жана техникалык көзөмөл министрлигине башка мамлекеттик органдар менен бирдикте энергиянын кайра жаралуучу булактарынын </w:t>
      </w:r>
      <w:r w:rsidR="00DD37CF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(</w:t>
      </w:r>
      <w:r w:rsidR="005F5DB9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мындан ары </w:t>
      </w:r>
      <w:r w:rsidR="00DD37CF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ЭКБ) </w:t>
      </w:r>
      <w:r w:rsidRPr="0080238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чөйрөсү</w:t>
      </w:r>
      <w:r w:rsidR="00DD37CF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нд</w:t>
      </w:r>
      <w:r w:rsidR="00DD37CF" w:rsidRPr="0080238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ө</w:t>
      </w:r>
      <w:r w:rsidR="00DD37CF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г</w:t>
      </w:r>
      <w:r w:rsidR="00DD37CF" w:rsidRPr="0080238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ү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Pr="0080238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долбоорлорду ишке киргизүүгө </w:t>
      </w:r>
      <w:r w:rsidR="00DD37CF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документтерди</w:t>
      </w:r>
      <w:r w:rsidRPr="0080238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берүү бөлүгүндө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“</w:t>
      </w:r>
      <w:r w:rsidRPr="0080238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бирдиктүү терезе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”</w:t>
      </w:r>
      <w:r w:rsidRPr="0080238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принциптеринде процессти киргизүү боюнча сунуштарды киргизүү тапшырылды. </w:t>
      </w:r>
    </w:p>
    <w:p w:rsidR="00DD37CF" w:rsidRDefault="00DD37CF" w:rsidP="008023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DD37CF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Кыргыз Республикасында энергиянын кайра жаралуучу булактарын, атап айтканда, чакан ГЭСтерди тездетилген өнүктүрүүнүн максатка ылайыктуулугу</w:t>
      </w:r>
      <w:r w:rsidR="007069E7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на,</w:t>
      </w:r>
      <w:r w:rsidRPr="00DD37CF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азыркы учурдагы электр энергиясынын жетишсиздигинен жана </w:t>
      </w:r>
      <w:r w:rsidR="00B2191A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ЭКБдан</w:t>
      </w:r>
      <w:r w:rsidRPr="00DD37CF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алынган энергияны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р</w:t>
      </w:r>
      <w:r w:rsidRPr="00DD37CF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еспублика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нын</w:t>
      </w:r>
      <w:r w:rsidRPr="00DD37CF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экономикасын өнүктүрүүгө жана отун балансына кошуу зарылчылыгына </w:t>
      </w:r>
      <w:r w:rsidR="00B2191A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шартталган.</w:t>
      </w:r>
    </w:p>
    <w:p w:rsidR="00B2191A" w:rsidRDefault="00B2191A" w:rsidP="008023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B2191A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Ири генерациялоочу кубаттуулуктардын жетишсиздигинин шартында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ЭКБ</w:t>
      </w:r>
      <w:r w:rsidRPr="00B2191A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мүмкүнчүлүктөрүн пайдалануу энергетикалык коопсуздукту камсыз кылуу жана жергиликтүү энергия менен камсыздоо көйгөйлөрүн чечүү, өлкөнүн алыскы райондорун туруктуу өнүктүрүүнү камсыз кылуу үчүн маанилүү багыт болуп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саналат</w:t>
      </w:r>
      <w:r w:rsidRPr="00B2191A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.</w:t>
      </w:r>
    </w:p>
    <w:p w:rsidR="00B2191A" w:rsidRPr="00802385" w:rsidRDefault="00B2191A" w:rsidP="008023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B2191A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«Бирдиктүү терезе» процессин киргизүү уруксат берүү процессин тездетет жана жөнөкөйлөтөт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,</w:t>
      </w:r>
      <w:r w:rsidRPr="00B2191A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ички административдик процесстерди жана уруксат талаптарын жакшыраак координациялоого көмөктөшөт.</w:t>
      </w:r>
    </w:p>
    <w:p w:rsidR="00802385" w:rsidRPr="00B2191A" w:rsidRDefault="00B2191A" w:rsidP="00B219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B2191A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Жобонун долбоору “бирдиктүү терезе” принцибинин негизинде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ЭКБ</w:t>
      </w:r>
      <w:r w:rsidRPr="00B2191A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субъекти катары каттоонун тартибин жөнгө салат. </w:t>
      </w:r>
      <w:r w:rsidR="00CD7DBC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ЭКБ</w:t>
      </w:r>
      <w:r w:rsidRPr="00B2191A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субъекти катары каттоонун алкагында энергиянын кайра жаралуучу булактарын пайдалануу менен энергия өндүрүү ишин жүзөгө ашыруучу субъекттердин бирдиктүү эсебин жүргүзүү, чакан ГЭСтерди куруу үчүн суу фондунун жер участокторун берүү күтүлүүдө.</w:t>
      </w:r>
    </w:p>
    <w:p w:rsidR="00802385" w:rsidRPr="00B2191A" w:rsidRDefault="00802385" w:rsidP="0080238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B2191A"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="00CD7DBC" w:rsidRPr="00CD7DB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Учурда улуттук мыйзамдарда энергиянын кайра жаралуучу булактарын пайдалануучу объектилерди куруу үчүн суу фондунун </w:t>
      </w:r>
      <w:r w:rsidR="00CD7DBC" w:rsidRPr="00CD7DBC">
        <w:rPr>
          <w:rFonts w:ascii="Times New Roman" w:eastAsia="Times New Roman" w:hAnsi="Times New Roman" w:cs="Times New Roman"/>
          <w:sz w:val="28"/>
          <w:szCs w:val="28"/>
          <w:lang w:val="ky-KG"/>
        </w:rPr>
        <w:lastRenderedPageBreak/>
        <w:t>жерлерин берүүнүн ченемдери жок. Кыргыз Республикасынын Өкмөтүнүн 1992-жылдын 26-майындагы токтому менен бекитилген Суу фондусунун жерлерин пайдалануунун тартиби жөнүндө жободо чагылдырылган ченемдер Кыргыз Республикасынын Өкмөтүнүн 2017</w:t>
      </w:r>
      <w:r w:rsidR="00CD7DB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-жылдын </w:t>
      </w:r>
      <w:r w:rsidR="00CD7DBC" w:rsidRPr="00CD7DBC">
        <w:rPr>
          <w:rFonts w:ascii="Times New Roman" w:eastAsia="Times New Roman" w:hAnsi="Times New Roman" w:cs="Times New Roman"/>
          <w:sz w:val="28"/>
          <w:szCs w:val="28"/>
          <w:lang w:val="ky-KG"/>
        </w:rPr>
        <w:t>18</w:t>
      </w:r>
      <w:r w:rsidR="00CD7DBC">
        <w:rPr>
          <w:rFonts w:ascii="Times New Roman" w:eastAsia="Times New Roman" w:hAnsi="Times New Roman" w:cs="Times New Roman"/>
          <w:sz w:val="28"/>
          <w:szCs w:val="28"/>
          <w:lang w:val="ky-KG"/>
        </w:rPr>
        <w:t>-декабрындагы</w:t>
      </w:r>
      <w:r w:rsidR="00CD7DBC" w:rsidRPr="00CD7DB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№ 816</w:t>
      </w:r>
      <w:r w:rsidR="00CD7DB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CD7DBC" w:rsidRPr="00CD7DBC">
        <w:rPr>
          <w:rFonts w:ascii="Times New Roman" w:eastAsia="Times New Roman" w:hAnsi="Times New Roman" w:cs="Times New Roman"/>
          <w:sz w:val="28"/>
          <w:szCs w:val="28"/>
          <w:lang w:val="ky-KG"/>
        </w:rPr>
        <w:t>токтому менен күчүн жогот</w:t>
      </w:r>
      <w:r w:rsidR="005F5DB9">
        <w:rPr>
          <w:rFonts w:ascii="Times New Roman" w:eastAsia="Times New Roman" w:hAnsi="Times New Roman" w:cs="Times New Roman"/>
          <w:sz w:val="28"/>
          <w:szCs w:val="28"/>
          <w:lang w:val="ky-KG"/>
        </w:rPr>
        <w:t>кон</w:t>
      </w:r>
      <w:r w:rsidR="00CD7DBC" w:rsidRPr="00CD7DB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</w:p>
    <w:p w:rsidR="00802385" w:rsidRPr="00CD7DBC" w:rsidRDefault="00802385" w:rsidP="008023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B2191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CD7DBC" w:rsidRPr="00CD7DBC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Өкмөтүнүн 2019-жылдын 9-октябрындагы № 535 токтому менен бекитилген Мамлекеттик жер участокторун берүүнүн тартиби жөнүндө колдонуудагы жободо суу фондунун жерлерин берүү</w:t>
      </w:r>
      <w:r w:rsidR="00CD7DBC">
        <w:rPr>
          <w:rFonts w:ascii="Times New Roman" w:eastAsia="Times New Roman" w:hAnsi="Times New Roman" w:cs="Times New Roman"/>
          <w:sz w:val="28"/>
          <w:szCs w:val="28"/>
          <w:lang w:val="ky-KG"/>
        </w:rPr>
        <w:t>с</w:t>
      </w:r>
      <w:r w:rsidR="00CD7DBC" w:rsidRPr="00CD7DBC">
        <w:rPr>
          <w:rFonts w:ascii="Times New Roman" w:eastAsia="Times New Roman" w:hAnsi="Times New Roman" w:cs="Times New Roman"/>
          <w:sz w:val="28"/>
          <w:szCs w:val="28"/>
          <w:lang w:val="ky-KG"/>
        </w:rPr>
        <w:t>ү каралган эмес. Ушуга байланыштуу бул токтом долбоору менен ушул Жобого, анын ичинде суу фондунун жерлеринин категорияларына убактылуу пайдаланууга берүү үчүн жер участокторунун категорияларынын тизмесине өзгөртүүлөр киргизилет.</w:t>
      </w:r>
    </w:p>
    <w:p w:rsidR="00D15FF9" w:rsidRDefault="00D15FF9" w:rsidP="00D15F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2060"/>
          <w:sz w:val="28"/>
          <w:szCs w:val="28"/>
          <w:lang w:val="ky-KG"/>
        </w:rPr>
      </w:pPr>
    </w:p>
    <w:p w:rsidR="00D15FF9" w:rsidRPr="00B31E58" w:rsidRDefault="00D15FF9" w:rsidP="00D15F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  <w:lang w:val="ky-KG"/>
        </w:rPr>
        <w:t>3</w:t>
      </w:r>
      <w:r>
        <w:rPr>
          <w:rFonts w:ascii="Times New Roman" w:hAnsi="Times New Roman" w:cs="Times New Roman"/>
          <w:color w:val="002060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Социалдык, экономикалык, укуктук, укук коргоочулук,  гендердик, экологиялык, коррупци</w:t>
      </w:r>
      <w:r w:rsidR="005F5DB9">
        <w:rPr>
          <w:rFonts w:ascii="Times New Roman" w:hAnsi="Times New Roman" w:cs="Times New Roman"/>
          <w:b/>
          <w:sz w:val="28"/>
          <w:szCs w:val="28"/>
          <w:lang w:val="ky-KG"/>
        </w:rPr>
        <w:t>ялык кесепеттердин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божо</w:t>
      </w:r>
      <w:r w:rsidR="005F5DB9">
        <w:rPr>
          <w:rFonts w:ascii="Times New Roman" w:hAnsi="Times New Roman" w:cs="Times New Roman"/>
          <w:b/>
          <w:sz w:val="28"/>
          <w:szCs w:val="28"/>
          <w:lang w:val="ky-KG"/>
        </w:rPr>
        <w:t>мо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лдо</w:t>
      </w:r>
      <w:r w:rsidR="005F5DB9">
        <w:rPr>
          <w:rFonts w:ascii="Times New Roman" w:hAnsi="Times New Roman" w:cs="Times New Roman"/>
          <w:b/>
          <w:sz w:val="28"/>
          <w:szCs w:val="28"/>
          <w:lang w:val="ky-KG"/>
        </w:rPr>
        <w:t>р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у</w:t>
      </w:r>
    </w:p>
    <w:p w:rsidR="00D15FF9" w:rsidRDefault="00D15FF9" w:rsidP="00D15FF9">
      <w:pPr>
        <w:spacing w:after="0" w:line="240" w:lineRule="auto"/>
        <w:ind w:right="283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Ушул долбоорду кабыл алуу социалдык, экономикалык, укуктук, укук коргоочулук, гендердик, экологиялык, коррупциялык терс кесепеттерди алып келбейт. </w:t>
      </w:r>
    </w:p>
    <w:p w:rsidR="00D15FF9" w:rsidRDefault="00D15FF9" w:rsidP="00D15FF9">
      <w:pPr>
        <w:spacing w:after="0" w:line="240" w:lineRule="auto"/>
        <w:ind w:right="283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15FF9" w:rsidRPr="00BA271D" w:rsidRDefault="00D15FF9" w:rsidP="00D15FF9">
      <w:pPr>
        <w:pStyle w:val="a4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BA271D">
        <w:rPr>
          <w:rFonts w:ascii="Times New Roman" w:hAnsi="Times New Roman"/>
          <w:b/>
          <w:sz w:val="28"/>
          <w:szCs w:val="28"/>
          <w:lang w:val="ky-KG"/>
        </w:rPr>
        <w:t xml:space="preserve">4. Коомдук талкуунун жыйынтыктары жөнүндө маалымат </w:t>
      </w:r>
    </w:p>
    <w:p w:rsidR="006F278F" w:rsidRDefault="006F278F" w:rsidP="00D15FF9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6F278F">
        <w:rPr>
          <w:rFonts w:ascii="Times New Roman" w:hAnsi="Times New Roman"/>
          <w:sz w:val="28"/>
          <w:szCs w:val="28"/>
          <w:lang w:val="ky-KG"/>
        </w:rPr>
        <w:t xml:space="preserve">«Кыргыз Республикасынын ченемдик укуктук актылары жөнүндө» Кыргыз Республикасынын Мыйзамынын 22-беренесине ылайык, бул долбоор коомдук талкуулоо процесси үчүн Кыргыз Республикасынын Министрлер Кабинетинин веб-сайтына жайгаштырылат. Ошондой эле, </w:t>
      </w:r>
      <w:r>
        <w:rPr>
          <w:rFonts w:ascii="Times New Roman" w:hAnsi="Times New Roman"/>
          <w:sz w:val="28"/>
          <w:szCs w:val="28"/>
          <w:lang w:val="ky-KG"/>
        </w:rPr>
        <w:t>аталган</w:t>
      </w:r>
      <w:r w:rsidRPr="006F278F">
        <w:rPr>
          <w:rFonts w:ascii="Times New Roman" w:hAnsi="Times New Roman"/>
          <w:sz w:val="28"/>
          <w:szCs w:val="28"/>
          <w:lang w:val="ky-KG"/>
        </w:rPr>
        <w:t xml:space="preserve"> долбоор www. koomtalkuu.gov.kg.</w:t>
      </w:r>
      <w:r w:rsidR="00E923A5" w:rsidRPr="00E923A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923A5" w:rsidRPr="006F278F">
        <w:rPr>
          <w:rFonts w:ascii="Times New Roman" w:hAnsi="Times New Roman"/>
          <w:sz w:val="28"/>
          <w:szCs w:val="28"/>
          <w:lang w:val="ky-KG"/>
        </w:rPr>
        <w:t>портал</w:t>
      </w:r>
      <w:r w:rsidR="00E923A5">
        <w:rPr>
          <w:rFonts w:ascii="Times New Roman" w:hAnsi="Times New Roman"/>
          <w:sz w:val="28"/>
          <w:szCs w:val="28"/>
          <w:lang w:val="ky-KG"/>
        </w:rPr>
        <w:t>ын</w:t>
      </w:r>
      <w:r w:rsidR="00E923A5" w:rsidRPr="006F278F">
        <w:rPr>
          <w:rFonts w:ascii="Times New Roman" w:hAnsi="Times New Roman"/>
          <w:sz w:val="28"/>
          <w:szCs w:val="28"/>
          <w:lang w:val="ky-KG"/>
        </w:rPr>
        <w:t>да жайгаштырылат</w:t>
      </w:r>
    </w:p>
    <w:p w:rsidR="00D15FF9" w:rsidRDefault="00D15FF9" w:rsidP="00D15FF9">
      <w:pPr>
        <w:pStyle w:val="a4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bookmarkStart w:id="0" w:name="_GoBack"/>
      <w:bookmarkEnd w:id="0"/>
    </w:p>
    <w:p w:rsidR="00D15FF9" w:rsidRPr="00BA271D" w:rsidRDefault="00D15FF9" w:rsidP="00D15FF9">
      <w:pPr>
        <w:pStyle w:val="a4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BA271D">
        <w:rPr>
          <w:rFonts w:ascii="Times New Roman" w:hAnsi="Times New Roman"/>
          <w:b/>
          <w:sz w:val="28"/>
          <w:szCs w:val="28"/>
          <w:lang w:val="ky-KG"/>
        </w:rPr>
        <w:t xml:space="preserve">5. Долбоордун мыйзамдарга шайкеш келишине талдоо жүргүзүү </w:t>
      </w:r>
    </w:p>
    <w:p w:rsidR="00D15FF9" w:rsidRDefault="005F5DB9" w:rsidP="00D15FF9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Берилген</w:t>
      </w:r>
      <w:r w:rsidR="00D15FF9">
        <w:rPr>
          <w:rFonts w:ascii="Times New Roman" w:hAnsi="Times New Roman"/>
          <w:sz w:val="28"/>
          <w:szCs w:val="28"/>
          <w:lang w:val="ky-KG"/>
        </w:rPr>
        <w:t xml:space="preserve"> долбоор колдонуудагы мыйзамдардын, ошондой эле Кыргыз Республикасы катышуучусу болгон, белгиленген тартипте күчүнө кирген эл аралык келишимдердин ченемдерине карама-каршы келбейт. </w:t>
      </w:r>
    </w:p>
    <w:p w:rsidR="00D15FF9" w:rsidRDefault="00D15FF9" w:rsidP="00D15FF9">
      <w:pPr>
        <w:pStyle w:val="a4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D15FF9" w:rsidRPr="000965AF" w:rsidRDefault="00D15FF9" w:rsidP="00D15FF9">
      <w:pPr>
        <w:pStyle w:val="a4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0965AF">
        <w:rPr>
          <w:rFonts w:ascii="Times New Roman" w:hAnsi="Times New Roman"/>
          <w:b/>
          <w:sz w:val="28"/>
          <w:szCs w:val="28"/>
          <w:lang w:val="ky-KG"/>
        </w:rPr>
        <w:t xml:space="preserve">6. Каржылоо зарылдыгы жөнүндө маалымат </w:t>
      </w:r>
    </w:p>
    <w:p w:rsidR="00D15FF9" w:rsidRDefault="005F5DB9" w:rsidP="00D15FF9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Аталган</w:t>
      </w:r>
      <w:r w:rsidR="00D15FF9">
        <w:rPr>
          <w:rFonts w:ascii="Times New Roman" w:hAnsi="Times New Roman"/>
          <w:sz w:val="28"/>
          <w:szCs w:val="28"/>
          <w:lang w:val="ky-KG"/>
        </w:rPr>
        <w:t xml:space="preserve"> токтомдун долбоорун кабыл алуу республикалык бюджеттен кошумча финансылык чыгымдарды талап кыл</w:t>
      </w:r>
      <w:r>
        <w:rPr>
          <w:rFonts w:ascii="Times New Roman" w:hAnsi="Times New Roman"/>
          <w:sz w:val="28"/>
          <w:szCs w:val="28"/>
          <w:lang w:val="ky-KG"/>
        </w:rPr>
        <w:t>ынбайт</w:t>
      </w:r>
      <w:r w:rsidR="00D15FF9">
        <w:rPr>
          <w:rFonts w:ascii="Times New Roman" w:hAnsi="Times New Roman"/>
          <w:sz w:val="28"/>
          <w:szCs w:val="28"/>
          <w:lang w:val="ky-KG"/>
        </w:rPr>
        <w:t xml:space="preserve">. </w:t>
      </w:r>
    </w:p>
    <w:p w:rsidR="00D15FF9" w:rsidRDefault="00D15FF9" w:rsidP="00D15FF9">
      <w:pPr>
        <w:pStyle w:val="a4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D15FF9" w:rsidRPr="000965AF" w:rsidRDefault="00D15FF9" w:rsidP="00D15FF9">
      <w:pPr>
        <w:pStyle w:val="a4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0965AF">
        <w:rPr>
          <w:rFonts w:ascii="Times New Roman" w:hAnsi="Times New Roman"/>
          <w:b/>
          <w:sz w:val="28"/>
          <w:szCs w:val="28"/>
          <w:lang w:val="ky-KG"/>
        </w:rPr>
        <w:t xml:space="preserve">7. Жөнгө салуучулук таасирин талдоо жөнүндө маалымат </w:t>
      </w:r>
    </w:p>
    <w:p w:rsidR="00D15FF9" w:rsidRDefault="00D15FF9" w:rsidP="00D15FF9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Долбоор жөнгө салуучулук таасирине талдоо жүргүзүүнү талап кылбайт, анткени долбоор ишкердикти жөнгө салууга багытталган эмес. </w:t>
      </w:r>
    </w:p>
    <w:p w:rsidR="00D15FF9" w:rsidRPr="00D15FF9" w:rsidRDefault="00D15FF9" w:rsidP="00D15FF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D15FF9" w:rsidRPr="00D15FF9" w:rsidRDefault="00D15FF9" w:rsidP="00D15FF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5101D1" w:rsidRPr="005101D1" w:rsidRDefault="00CD7DBC" w:rsidP="00D15FF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5101D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Кыргыз Республикасынын жаратылыш </w:t>
      </w:r>
    </w:p>
    <w:p w:rsidR="005101D1" w:rsidRPr="005101D1" w:rsidRDefault="00CD7DBC" w:rsidP="00D15FF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5101D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ресурстары, экология жана техникалык </w:t>
      </w:r>
    </w:p>
    <w:p w:rsidR="00DF20E9" w:rsidRDefault="00CD7DBC" w:rsidP="00407490">
      <w:pPr>
        <w:shd w:val="clear" w:color="auto" w:fill="FFFFFF"/>
        <w:spacing w:after="0"/>
        <w:jc w:val="both"/>
      </w:pPr>
      <w:r w:rsidRPr="005101D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к</w:t>
      </w:r>
      <w:r w:rsidRPr="005101D1">
        <w:rPr>
          <w:rFonts w:ascii="Times New Roman" w:hAnsi="Times New Roman"/>
          <w:b/>
          <w:sz w:val="28"/>
          <w:szCs w:val="28"/>
          <w:lang w:val="ky-KG"/>
        </w:rPr>
        <w:t>өзөмөл министри</w:t>
      </w:r>
      <w:r w:rsidR="005101D1" w:rsidRPr="005101D1">
        <w:rPr>
          <w:rFonts w:ascii="Times New Roman" w:hAnsi="Times New Roman"/>
          <w:b/>
          <w:sz w:val="28"/>
          <w:szCs w:val="28"/>
          <w:lang w:val="ky-KG"/>
        </w:rPr>
        <w:tab/>
      </w:r>
      <w:r w:rsidR="005101D1" w:rsidRPr="005101D1">
        <w:rPr>
          <w:rFonts w:ascii="Times New Roman" w:hAnsi="Times New Roman"/>
          <w:b/>
          <w:sz w:val="28"/>
          <w:szCs w:val="28"/>
          <w:lang w:val="ky-KG"/>
        </w:rPr>
        <w:tab/>
      </w:r>
      <w:r w:rsidR="005101D1" w:rsidRPr="005101D1">
        <w:rPr>
          <w:rFonts w:ascii="Times New Roman" w:hAnsi="Times New Roman"/>
          <w:b/>
          <w:sz w:val="28"/>
          <w:szCs w:val="28"/>
          <w:lang w:val="ky-KG"/>
        </w:rPr>
        <w:tab/>
      </w:r>
      <w:r w:rsidR="005101D1" w:rsidRPr="005101D1">
        <w:rPr>
          <w:rFonts w:ascii="Times New Roman" w:hAnsi="Times New Roman"/>
          <w:b/>
          <w:sz w:val="28"/>
          <w:szCs w:val="28"/>
          <w:lang w:val="ky-KG"/>
        </w:rPr>
        <w:tab/>
      </w:r>
      <w:r w:rsidR="00D15FF9" w:rsidRPr="005101D1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D15FF9" w:rsidRPr="005101D1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</w:t>
      </w:r>
      <w:r w:rsidR="00D15FF9" w:rsidRPr="005101D1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Д.А. </w:t>
      </w:r>
      <w:proofErr w:type="spellStart"/>
      <w:r w:rsidR="00D15FF9" w:rsidRPr="005101D1">
        <w:rPr>
          <w:rFonts w:ascii="Times New Roman" w:eastAsia="Times New Roman" w:hAnsi="Times New Roman" w:cs="Times New Roman"/>
          <w:b/>
          <w:sz w:val="28"/>
          <w:szCs w:val="28"/>
        </w:rPr>
        <w:t>Кутманова</w:t>
      </w:r>
      <w:proofErr w:type="spellEnd"/>
    </w:p>
    <w:sectPr w:rsidR="00DF20E9" w:rsidSect="00407490">
      <w:pgSz w:w="11906" w:h="16838"/>
      <w:pgMar w:top="851" w:right="1133" w:bottom="709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BC7CAA"/>
    <w:multiLevelType w:val="hybridMultilevel"/>
    <w:tmpl w:val="D0804812"/>
    <w:lvl w:ilvl="0" w:tplc="50043528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FF9"/>
    <w:rsid w:val="00407490"/>
    <w:rsid w:val="005101D1"/>
    <w:rsid w:val="005F5DB9"/>
    <w:rsid w:val="00627211"/>
    <w:rsid w:val="006F278F"/>
    <w:rsid w:val="007069E7"/>
    <w:rsid w:val="00802385"/>
    <w:rsid w:val="00B2191A"/>
    <w:rsid w:val="00BD2D72"/>
    <w:rsid w:val="00CD7DBC"/>
    <w:rsid w:val="00D15FF9"/>
    <w:rsid w:val="00DD37CF"/>
    <w:rsid w:val="00DF20E9"/>
    <w:rsid w:val="00E92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6CF06"/>
  <w15:chartTrackingRefBased/>
  <w15:docId w15:val="{C024BE95-8F7F-4F5E-9286-CDDB6CA84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15FF9"/>
    <w:pPr>
      <w:spacing w:line="25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FF9"/>
    <w:pPr>
      <w:ind w:left="720"/>
      <w:contextualSpacing/>
    </w:pPr>
  </w:style>
  <w:style w:type="paragraph" w:styleId="a4">
    <w:name w:val="No Spacing"/>
    <w:aliases w:val="Дооранов,чсамя"/>
    <w:link w:val="a5"/>
    <w:uiPriority w:val="1"/>
    <w:qFormat/>
    <w:rsid w:val="00D15FF9"/>
    <w:pPr>
      <w:spacing w:after="0" w:line="240" w:lineRule="auto"/>
    </w:pPr>
  </w:style>
  <w:style w:type="character" w:customStyle="1" w:styleId="a5">
    <w:name w:val="Без интервала Знак"/>
    <w:aliases w:val="Дооранов Знак,чсамя Знак"/>
    <w:link w:val="a4"/>
    <w:uiPriority w:val="1"/>
    <w:locked/>
    <w:rsid w:val="00D15F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МПРЭТН</dc:creator>
  <cp:keywords/>
  <dc:description/>
  <cp:lastModifiedBy>МПРЭТН</cp:lastModifiedBy>
  <cp:revision>7</cp:revision>
  <cp:lastPrinted>2022-04-19T06:13:00Z</cp:lastPrinted>
  <dcterms:created xsi:type="dcterms:W3CDTF">2022-04-18T08:17:00Z</dcterms:created>
  <dcterms:modified xsi:type="dcterms:W3CDTF">2022-04-19T07:59:00Z</dcterms:modified>
</cp:coreProperties>
</file>